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A7" w:rsidRPr="00711C6A" w:rsidRDefault="006B3FA7" w:rsidP="006B3FA7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1C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Pr="00711C6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</w:t>
      </w:r>
      <w:r w:rsidRPr="00711C6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BF696E" wp14:editId="763C6465">
            <wp:extent cx="8096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A7" w:rsidRPr="00EC7540" w:rsidRDefault="006B3FA7" w:rsidP="008256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МАР</w:t>
      </w:r>
      <w:r w:rsidRPr="00EC7540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ЯНІВСЬКА СЕЛИЩНА РАДА</w:t>
      </w:r>
    </w:p>
    <w:p w:rsidR="006B3FA7" w:rsidRPr="00EC7540" w:rsidRDefault="006B3FA7" w:rsidP="008256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ЛУЦЬКОГО РАЙОНУ ВОЛИНСЬКОЇ ОБЛАСТІ</w:t>
      </w:r>
    </w:p>
    <w:p w:rsidR="006B3FA7" w:rsidRPr="00EC7540" w:rsidRDefault="006B3FA7" w:rsidP="008256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ВІДДІЛ ОСВІТИ, МОЛОДІ, СПОРТУ ТА ОХОРОНИ ЗДОРОВ</w:t>
      </w:r>
      <w:r w:rsidRPr="00EC7540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</w:t>
      </w:r>
    </w:p>
    <w:p w:rsidR="006B3FA7" w:rsidRPr="00EC7540" w:rsidRDefault="006B3FA7" w:rsidP="008256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ЗАКЛАД ДОШКІЛЬНОЇ ОСВІТИ «НАДІЯ» СЕЛА ГАЛИЧАНИ</w:t>
      </w:r>
    </w:p>
    <w:p w:rsidR="006B3FA7" w:rsidRPr="00EC7540" w:rsidRDefault="006B3FA7" w:rsidP="0082568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C75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(ЗДО «НАДІЯ» СЕЛА ГАЛИЧАНИ)</w:t>
      </w:r>
    </w:p>
    <w:p w:rsidR="006B3FA7" w:rsidRPr="00EC7540" w:rsidRDefault="006B3FA7" w:rsidP="00825686">
      <w:pPr>
        <w:shd w:val="clear" w:color="auto" w:fill="FFFFFF"/>
        <w:autoSpaceDE w:val="0"/>
        <w:autoSpaceDN w:val="0"/>
        <w:adjustRightInd w:val="0"/>
        <w:spacing w:after="0" w:line="256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7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НАКАЗ</w:t>
      </w:r>
    </w:p>
    <w:p w:rsidR="006B3FA7" w:rsidRPr="00EC7540" w:rsidRDefault="006B3FA7" w:rsidP="0082568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  <w:r w:rsidR="005B29B8"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3.01.2023</w:t>
      </w:r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рік</w:t>
      </w:r>
      <w:r w:rsidR="008256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                       </w:t>
      </w:r>
      <w:r w:rsidR="005A0A11"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</w:t>
      </w:r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</w:t>
      </w:r>
      <w:proofErr w:type="spellStart"/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с.Галичани</w:t>
      </w:r>
      <w:proofErr w:type="spellEnd"/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                                          </w:t>
      </w:r>
      <w:r w:rsidR="005A0A11"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5B606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№08/ </w:t>
      </w:r>
      <w:r w:rsidRPr="00EC754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а/г</w:t>
      </w:r>
    </w:p>
    <w:p w:rsidR="001D1A74" w:rsidRPr="00EC7540" w:rsidRDefault="001D1A74" w:rsidP="00EC7540">
      <w:pPr>
        <w:pStyle w:val="Default"/>
        <w:jc w:val="both"/>
        <w:rPr>
          <w:sz w:val="28"/>
          <w:szCs w:val="28"/>
        </w:rPr>
      </w:pP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540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EC7540">
        <w:rPr>
          <w:rFonts w:ascii="Times New Roman" w:hAnsi="Times New Roman" w:cs="Times New Roman"/>
          <w:b/>
          <w:bCs/>
          <w:sz w:val="28"/>
          <w:szCs w:val="28"/>
        </w:rPr>
        <w:t>організацію</w:t>
      </w:r>
      <w:proofErr w:type="spellEnd"/>
      <w:r w:rsidRPr="00EC7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b/>
          <w:bCs/>
          <w:sz w:val="28"/>
          <w:szCs w:val="28"/>
        </w:rPr>
        <w:t>харчування</w:t>
      </w:r>
      <w:proofErr w:type="spellEnd"/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EC7540">
        <w:rPr>
          <w:rFonts w:ascii="Times New Roman" w:hAnsi="Times New Roman" w:cs="Times New Roman"/>
          <w:b/>
          <w:bCs/>
          <w:sz w:val="28"/>
          <w:szCs w:val="28"/>
        </w:rPr>
        <w:t>закладі</w:t>
      </w:r>
      <w:proofErr w:type="spellEnd"/>
      <w:r w:rsidRPr="00EC7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b/>
          <w:bCs/>
          <w:sz w:val="28"/>
          <w:szCs w:val="28"/>
        </w:rPr>
        <w:t>дошкільної</w:t>
      </w:r>
      <w:proofErr w:type="spellEnd"/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EC7540">
        <w:rPr>
          <w:rFonts w:ascii="Times New Roman" w:hAnsi="Times New Roman" w:cs="Times New Roman"/>
          <w:b/>
          <w:bCs/>
          <w:sz w:val="28"/>
          <w:szCs w:val="28"/>
        </w:rPr>
        <w:t xml:space="preserve"> в 2023 </w:t>
      </w:r>
      <w:proofErr w:type="spellStart"/>
      <w:r w:rsidRPr="00EC7540">
        <w:rPr>
          <w:rFonts w:ascii="Times New Roman" w:hAnsi="Times New Roman" w:cs="Times New Roman"/>
          <w:b/>
          <w:bCs/>
          <w:sz w:val="28"/>
          <w:szCs w:val="28"/>
        </w:rPr>
        <w:t>році</w:t>
      </w:r>
      <w:proofErr w:type="spellEnd"/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25 Закону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6 Закону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19 Закону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дошкільну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», ст.56 Закону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іальну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7 Закону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безкоштовним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16.01.2020 р. №474, Закону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безкоштовним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(пропав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), помер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суверенітету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2021 року, пункту 19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6 Закону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ійни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»,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Порядку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у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професійно-технічних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закладах,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обкладення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податком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,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2 лютого 2002 року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№116, Норм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у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2021 року № 305,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Порядку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інтернатних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закладах,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наказом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21 листопада 2002 № 667,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2002 року за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№953/7241,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Мар’янівської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19.12.2022 №33/3 «Про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в закладах</w:t>
      </w:r>
      <w:r w:rsidR="00936D6A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в 2023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», наказу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, спорту та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здоровя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Мар’янівської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26.12.2022</w:t>
      </w:r>
      <w:r w:rsidR="00936D6A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№81 </w:t>
      </w:r>
      <w:r w:rsidR="00936D6A" w:rsidRPr="00EC7540">
        <w:rPr>
          <w:rFonts w:ascii="Times New Roman" w:hAnsi="Times New Roman" w:cs="Times New Roman"/>
          <w:sz w:val="28"/>
          <w:szCs w:val="28"/>
        </w:rPr>
        <w:t>«Про</w:t>
      </w:r>
      <w:r w:rsidR="00936D6A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r w:rsidR="00936D6A" w:rsidRPr="00EC7540">
        <w:rPr>
          <w:rFonts w:ascii="Times New Roman" w:hAnsi="Times New Roman" w:cs="Times New Roman"/>
          <w:sz w:val="28"/>
          <w:szCs w:val="28"/>
        </w:rPr>
        <w:lastRenderedPageBreak/>
        <w:t xml:space="preserve">закладах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 в 2023 </w:t>
      </w:r>
      <w:proofErr w:type="spellStart"/>
      <w:r w:rsidR="00936D6A" w:rsidRPr="00EC754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</w:rPr>
        <w:t xml:space="preserve">» та </w:t>
      </w:r>
      <w:r w:rsidRPr="00EC7540">
        <w:rPr>
          <w:rFonts w:ascii="Times New Roman" w:hAnsi="Times New Roman" w:cs="Times New Roman"/>
          <w:sz w:val="28"/>
          <w:szCs w:val="28"/>
        </w:rPr>
        <w:t>з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36D6A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540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>1. Директору: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>1.1 .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Звільнити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ільгової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:</w:t>
      </w:r>
    </w:p>
    <w:p w:rsidR="006B3FA7" w:rsidRPr="00EC7540" w:rsidRDefault="006B3FA7" w:rsidP="00EC754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;</w:t>
      </w:r>
    </w:p>
    <w:p w:rsidR="006B3FA7" w:rsidRPr="00EC7540" w:rsidRDefault="006B3FA7" w:rsidP="00EC754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потребами,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</w:p>
    <w:p w:rsidR="006B3FA7" w:rsidRPr="00EC7540" w:rsidRDefault="006B3FA7" w:rsidP="00EC754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інклюзивних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;</w:t>
      </w:r>
    </w:p>
    <w:p w:rsidR="006B3FA7" w:rsidRPr="00EC7540" w:rsidRDefault="006B3FA7" w:rsidP="00EC754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;</w:t>
      </w:r>
    </w:p>
    <w:p w:rsidR="006B3FA7" w:rsidRPr="00EC7540" w:rsidRDefault="006B3FA7" w:rsidP="00EC754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6B3FA7" w:rsidRPr="00EC7540" w:rsidRDefault="006B3FA7" w:rsidP="00EC754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іальну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»;</w:t>
      </w:r>
    </w:p>
    <w:p w:rsidR="006B3FA7" w:rsidRPr="00EC7540" w:rsidRDefault="006B3FA7" w:rsidP="00EC754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(пропав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), помер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6B3FA7" w:rsidRPr="00EC7540" w:rsidRDefault="006B3FA7" w:rsidP="00EC754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суверенітету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;</w:t>
      </w:r>
    </w:p>
    <w:p w:rsidR="006B3FA7" w:rsidRPr="00EC7540" w:rsidRDefault="006B3FA7" w:rsidP="00EC754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ветеранами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,</w:t>
      </w:r>
    </w:p>
    <w:p w:rsidR="006B3FA7" w:rsidRPr="00EC7540" w:rsidRDefault="006B3FA7" w:rsidP="00EC754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інвалідами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захисті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на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держав (на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(батька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);</w:t>
      </w:r>
    </w:p>
    <w:p w:rsidR="006B3FA7" w:rsidRPr="00EC7540" w:rsidRDefault="006B3FA7" w:rsidP="00EC754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АТО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брали участь в АТО (на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посвідчень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підтверджуючих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);</w:t>
      </w:r>
    </w:p>
    <w:p w:rsidR="006B3FA7" w:rsidRPr="00EC7540" w:rsidRDefault="006B3FA7" w:rsidP="00EC754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військовослужбовцями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ЗСУ,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утворених</w:t>
      </w:r>
      <w:proofErr w:type="spellEnd"/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членам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добровольчих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час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участь в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АТО/ООС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 24 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лютого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 xml:space="preserve"> 2022 року;</w:t>
      </w:r>
    </w:p>
    <w:p w:rsidR="006B3FA7" w:rsidRPr="00EC7540" w:rsidRDefault="006B3FA7" w:rsidP="00EC754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з числа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статус</w:t>
      </w:r>
    </w:p>
    <w:p w:rsidR="006B3FA7" w:rsidRPr="00EC7540" w:rsidRDefault="006B3FA7" w:rsidP="00EC754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конфлікті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>1.2.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гаря</w:t>
      </w:r>
      <w:r w:rsidR="0034712A" w:rsidRPr="00EC7540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34712A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12A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34712A" w:rsidRPr="00EC75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4712A"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4712A" w:rsidRPr="00EC7540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не належать до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калькуляції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продукті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C7540">
        <w:rPr>
          <w:rFonts w:ascii="Times New Roman" w:hAnsi="Times New Roman" w:cs="Times New Roman"/>
          <w:sz w:val="28"/>
          <w:szCs w:val="28"/>
        </w:rPr>
        <w:t>:</w:t>
      </w:r>
    </w:p>
    <w:p w:rsidR="006B3FA7" w:rsidRPr="00EC7540" w:rsidRDefault="006B3FA7" w:rsidP="00EC754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35,0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одного до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711C6A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(60%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34712A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12A" w:rsidRPr="00EC754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34712A" w:rsidRPr="00EC7540">
        <w:rPr>
          <w:rFonts w:ascii="Times New Roman" w:hAnsi="Times New Roman" w:cs="Times New Roman"/>
          <w:sz w:val="28"/>
          <w:szCs w:val="28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бюджету- 21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40%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711C6A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- 14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);</w:t>
      </w:r>
    </w:p>
    <w:p w:rsidR="006B3FA7" w:rsidRPr="00EC7540" w:rsidRDefault="006B3FA7" w:rsidP="00EC754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40,0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 шести</w:t>
      </w:r>
      <w:r w:rsidR="00711C6A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(семи)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(60%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34712A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бюджету-24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40%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кошти-16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).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>1.3.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лати для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3-х і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50%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калькуляції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34712A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>1.4</w:t>
      </w:r>
      <w:r w:rsidR="006B3FA7" w:rsidRPr="00EC754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3FA7"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3FA7" w:rsidRPr="00EC7540">
        <w:rPr>
          <w:rFonts w:ascii="Times New Roman" w:hAnsi="Times New Roman" w:cs="Times New Roman"/>
          <w:sz w:val="28"/>
          <w:szCs w:val="28"/>
        </w:rPr>
        <w:t>ільгови</w:t>
      </w:r>
      <w:r w:rsidR="00D55742" w:rsidRPr="00EC75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видати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FA7" w:rsidRPr="00EC7540">
        <w:rPr>
          <w:rFonts w:ascii="Times New Roman" w:hAnsi="Times New Roman" w:cs="Times New Roman"/>
          <w:sz w:val="28"/>
          <w:szCs w:val="28"/>
        </w:rPr>
        <w:t xml:space="preserve">наказ та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мол</w:t>
      </w:r>
      <w:r w:rsidR="00D55742" w:rsidRPr="00EC7540">
        <w:rPr>
          <w:rFonts w:ascii="Times New Roman" w:hAnsi="Times New Roman" w:cs="Times New Roman"/>
          <w:sz w:val="28"/>
          <w:szCs w:val="28"/>
        </w:rPr>
        <w:t>оді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спорту та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Мар’янівської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B3FA7" w:rsidRPr="00EC7540" w:rsidRDefault="0034712A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>1.5</w:t>
      </w:r>
      <w:r w:rsidR="006B3FA7" w:rsidRPr="00EC75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впров</w:t>
      </w:r>
      <w:r w:rsidR="00D55742" w:rsidRPr="00EC7540">
        <w:rPr>
          <w:rFonts w:ascii="Times New Roman" w:hAnsi="Times New Roman" w:cs="Times New Roman"/>
          <w:sz w:val="28"/>
          <w:szCs w:val="28"/>
        </w:rPr>
        <w:t>адження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5742"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5742" w:rsidRPr="00EC7540">
        <w:rPr>
          <w:rFonts w:ascii="Times New Roman" w:hAnsi="Times New Roman" w:cs="Times New Roman"/>
          <w:sz w:val="28"/>
          <w:szCs w:val="28"/>
        </w:rPr>
        <w:t>ідтримання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Н</w:t>
      </w:r>
      <w:r w:rsidR="00711C6A" w:rsidRPr="00EC7540">
        <w:rPr>
          <w:rFonts w:ascii="Times New Roman" w:hAnsi="Times New Roman" w:cs="Times New Roman"/>
          <w:sz w:val="28"/>
          <w:szCs w:val="28"/>
        </w:rPr>
        <w:t xml:space="preserve">АССР у </w:t>
      </w:r>
      <w:proofErr w:type="spellStart"/>
      <w:r w:rsidR="00711C6A" w:rsidRPr="00EC7540">
        <w:rPr>
          <w:rFonts w:ascii="Times New Roman" w:hAnsi="Times New Roman" w:cs="Times New Roman"/>
          <w:sz w:val="28"/>
          <w:szCs w:val="28"/>
        </w:rPr>
        <w:t>харчобло</w:t>
      </w:r>
      <w:proofErr w:type="spellEnd"/>
      <w:r w:rsidR="00711C6A" w:rsidRPr="00EC754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і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дієвий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контроль за станом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х</w:t>
      </w:r>
      <w:r w:rsidR="00711C6A" w:rsidRPr="00EC7540">
        <w:rPr>
          <w:rFonts w:ascii="Times New Roman" w:hAnsi="Times New Roman" w:cs="Times New Roman"/>
          <w:sz w:val="28"/>
          <w:szCs w:val="28"/>
        </w:rPr>
        <w:t>арчування</w:t>
      </w:r>
      <w:proofErr w:type="spellEnd"/>
      <w:r w:rsidR="00711C6A" w:rsidRPr="00EC7540">
        <w:rPr>
          <w:rFonts w:ascii="Times New Roman" w:hAnsi="Times New Roman" w:cs="Times New Roman"/>
          <w:sz w:val="28"/>
          <w:szCs w:val="28"/>
        </w:rPr>
        <w:t xml:space="preserve"> у заклад</w:t>
      </w:r>
      <w:r w:rsidR="00711C6A" w:rsidRPr="00EC75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готових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відповідністю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щоденному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меню, виконання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>,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обліком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FA7" w:rsidRPr="00EC7540">
        <w:rPr>
          <w:rFonts w:ascii="Times New Roman" w:hAnsi="Times New Roman" w:cs="Times New Roman"/>
          <w:sz w:val="28"/>
          <w:szCs w:val="28"/>
        </w:rPr>
        <w:t>сирого</w:t>
      </w:r>
      <w:proofErr w:type="gram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бракеражу.</w:t>
      </w:r>
    </w:p>
    <w:p w:rsidR="006B3FA7" w:rsidRPr="00EC7540" w:rsidRDefault="0034712A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6B3FA7" w:rsidRPr="00EC754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карантинних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проти</w:t>
      </w:r>
      <w:r w:rsidR="00D55742" w:rsidRPr="00EC7540">
        <w:rPr>
          <w:rFonts w:ascii="Times New Roman" w:hAnsi="Times New Roman" w:cs="Times New Roman"/>
          <w:sz w:val="28"/>
          <w:szCs w:val="28"/>
        </w:rPr>
        <w:t>епідемічних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1C6A" w:rsidRPr="00EC754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остановою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="006B3FA7" w:rsidRPr="00EC7540">
        <w:rPr>
          <w:rFonts w:ascii="Times New Roman" w:hAnsi="Times New Roman" w:cs="Times New Roman"/>
          <w:sz w:val="28"/>
          <w:szCs w:val="28"/>
        </w:rPr>
        <w:t>каря</w:t>
      </w:r>
      <w:proofErr w:type="spellEnd"/>
      <w:proofErr w:type="gram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06.09.2021 №10.</w:t>
      </w:r>
    </w:p>
    <w:p w:rsidR="0034712A" w:rsidRPr="00EC7540" w:rsidRDefault="0034712A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 бракеражу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: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742" w:rsidRPr="00EC7540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 бракеражу</w:t>
      </w:r>
      <w:r w:rsidR="0034712A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прийомці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продукті</w:t>
      </w:r>
      <w:r w:rsidR="00D55742" w:rsidRPr="00EC754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супровідних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ідтверджують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</w:t>
      </w:r>
      <w:r w:rsidR="00D55742" w:rsidRPr="00EC7540">
        <w:rPr>
          <w:rFonts w:ascii="Times New Roman" w:hAnsi="Times New Roman" w:cs="Times New Roman"/>
          <w:sz w:val="28"/>
          <w:szCs w:val="28"/>
        </w:rPr>
        <w:t>ходження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безпечність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>,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2.3. При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недоброякісност</w:t>
      </w:r>
      <w:r w:rsidR="00D55742" w:rsidRPr="00EC75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повертати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постачальнику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направляти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D55742" w:rsidRPr="00EC7540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34712A" w:rsidRPr="00EC7540" w:rsidRDefault="0034712A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Медичній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сестрі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:</w:t>
      </w:r>
    </w:p>
    <w:p w:rsidR="006B3FA7" w:rsidRPr="00EC7540" w:rsidRDefault="00D55742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</w:t>
      </w:r>
      <w:r w:rsidR="006B3FA7" w:rsidRPr="00EC754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меню-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розкла</w:t>
      </w:r>
      <w:r w:rsidRPr="00EC7540">
        <w:rPr>
          <w:rFonts w:ascii="Times New Roman" w:hAnsi="Times New Roman" w:cs="Times New Roman"/>
          <w:sz w:val="28"/>
          <w:szCs w:val="28"/>
        </w:rPr>
        <w:t>дки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карт, систем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вих</w:t>
      </w:r>
      <w:r w:rsidRPr="00EC7540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готових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FA7" w:rsidRPr="00EC7540">
        <w:rPr>
          <w:rFonts w:ascii="Times New Roman" w:hAnsi="Times New Roman" w:cs="Times New Roman"/>
          <w:sz w:val="28"/>
          <w:szCs w:val="28"/>
        </w:rPr>
        <w:t xml:space="preserve">постанови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Украї</w:t>
      </w:r>
      <w:r w:rsidRPr="00EC7540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24.03.2021 р. № 305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 xml:space="preserve"> „П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ро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норм та Порядку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</w:t>
      </w:r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відпочин</w:t>
      </w:r>
      <w:r w:rsidRPr="00EC7540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E3F6D" w:rsidRPr="00EC7540">
        <w:rPr>
          <w:rFonts w:ascii="Times New Roman" w:hAnsi="Times New Roman" w:cs="Times New Roman"/>
          <w:sz w:val="28"/>
          <w:szCs w:val="28"/>
        </w:rPr>
        <w:t>примірного</w:t>
      </w:r>
      <w:proofErr w:type="spellEnd"/>
      <w:r w:rsidR="00AE3F6D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F6D" w:rsidRPr="00EC7540">
        <w:rPr>
          <w:rFonts w:ascii="Times New Roman" w:hAnsi="Times New Roman" w:cs="Times New Roman"/>
          <w:sz w:val="28"/>
          <w:szCs w:val="28"/>
        </w:rPr>
        <w:t>чотиритижневого</w:t>
      </w:r>
      <w:proofErr w:type="spellEnd"/>
      <w:r w:rsidR="00AE3F6D" w:rsidRPr="00EC7540">
        <w:rPr>
          <w:rFonts w:ascii="Times New Roman" w:hAnsi="Times New Roman" w:cs="Times New Roman"/>
          <w:sz w:val="28"/>
          <w:szCs w:val="28"/>
        </w:rPr>
        <w:t xml:space="preserve"> меню.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Знімати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пробу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івгодини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об’ємі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порції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,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наведеному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в меню-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розкладі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>, за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вживатиметься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страва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результати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проби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5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 xml:space="preserve"> Журналу бракеражу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3.3. Бути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присутньою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відбирання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добових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проб кухарем.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742" w:rsidRPr="00EC75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набору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щомісячн</w:t>
      </w:r>
      <w:r w:rsidR="00D55742" w:rsidRPr="00EC754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десять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року з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ураху</w:t>
      </w:r>
      <w:r w:rsidR="00D55742" w:rsidRPr="00EC7540">
        <w:rPr>
          <w:rFonts w:ascii="Times New Roman" w:hAnsi="Times New Roman" w:cs="Times New Roman"/>
          <w:sz w:val="28"/>
          <w:szCs w:val="28"/>
        </w:rPr>
        <w:t>ванням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за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енергоцінністю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5B29B8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розміщ</w:t>
      </w:r>
      <w:r w:rsidR="006B3FA7" w:rsidRPr="00EC7540">
        <w:rPr>
          <w:rFonts w:ascii="Times New Roman" w:hAnsi="Times New Roman" w:cs="Times New Roman"/>
          <w:sz w:val="28"/>
          <w:szCs w:val="28"/>
        </w:rPr>
        <w:t>увати</w:t>
      </w:r>
      <w:proofErr w:type="spellEnd"/>
      <w:r w:rsidR="00AE3F6D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F6D" w:rsidRPr="00EC7540">
        <w:rPr>
          <w:rFonts w:ascii="Times New Roman" w:hAnsi="Times New Roman" w:cs="Times New Roman"/>
          <w:sz w:val="28"/>
          <w:szCs w:val="28"/>
        </w:rPr>
        <w:t>завірене</w:t>
      </w:r>
      <w:proofErr w:type="spellEnd"/>
      <w:r w:rsidR="00AE3F6D" w:rsidRPr="00EC7540">
        <w:rPr>
          <w:rFonts w:ascii="Times New Roman" w:hAnsi="Times New Roman" w:cs="Times New Roman"/>
          <w:sz w:val="28"/>
          <w:szCs w:val="28"/>
        </w:rPr>
        <w:t xml:space="preserve"> директором закладу</w:t>
      </w:r>
      <w:r w:rsidR="00AE3F6D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щоденне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меню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кож</w:t>
      </w:r>
      <w:r w:rsidR="00D55742" w:rsidRPr="00EC7540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вікном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куточках</w:t>
      </w:r>
      <w:proofErr w:type="spellEnd"/>
      <w:r w:rsidR="006B3FA7" w:rsidRPr="00EC75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B3FA7" w:rsidRPr="00EC7540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="006B3FA7" w:rsidRPr="00EC75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B3FA7"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безпечність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</w:t>
      </w:r>
      <w:r w:rsidR="00D55742" w:rsidRPr="00EC7540">
        <w:rPr>
          <w:rFonts w:ascii="Times New Roman" w:hAnsi="Times New Roman" w:cs="Times New Roman"/>
          <w:sz w:val="28"/>
          <w:szCs w:val="28"/>
        </w:rPr>
        <w:t>кість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 закладу,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реєстр</w:t>
      </w:r>
      <w:r w:rsidR="00D55742" w:rsidRPr="00EC7540">
        <w:rPr>
          <w:rFonts w:ascii="Times New Roman" w:hAnsi="Times New Roman" w:cs="Times New Roman"/>
          <w:sz w:val="28"/>
          <w:szCs w:val="28"/>
        </w:rPr>
        <w:t>увати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бракеражу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сирих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ідомість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псуються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5B29B8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3.7.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ста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огляді</w:t>
      </w:r>
      <w:proofErr w:type="gramStart"/>
      <w:r w:rsidR="00D55742" w:rsidRPr="00EC75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742" w:rsidRPr="00EC754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санітарних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3.9.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особис</w:t>
      </w:r>
      <w:r w:rsidR="00D55742" w:rsidRPr="00EC7540">
        <w:rPr>
          <w:rFonts w:ascii="Times New Roman" w:hAnsi="Times New Roman" w:cs="Times New Roman"/>
          <w:sz w:val="28"/>
          <w:szCs w:val="28"/>
        </w:rPr>
        <w:t>тої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="00D55742" w:rsidRPr="00EC75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55742" w:rsidRPr="00EC7540">
        <w:rPr>
          <w:rFonts w:ascii="Times New Roman" w:hAnsi="Times New Roman" w:cs="Times New Roman"/>
          <w:sz w:val="28"/>
          <w:szCs w:val="28"/>
        </w:rPr>
        <w:t>ієни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персоналом,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гнійничкових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захв</w:t>
      </w:r>
      <w:r w:rsidR="00D55742" w:rsidRPr="00EC7540">
        <w:rPr>
          <w:rFonts w:ascii="Times New Roman" w:hAnsi="Times New Roman" w:cs="Times New Roman"/>
          <w:sz w:val="28"/>
          <w:szCs w:val="28"/>
        </w:rPr>
        <w:t>орювань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гострих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респіраторних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1C6A" w:rsidRPr="00EC7540">
        <w:rPr>
          <w:rFonts w:ascii="Times New Roman" w:hAnsi="Times New Roman" w:cs="Times New Roman"/>
          <w:sz w:val="28"/>
          <w:szCs w:val="28"/>
        </w:rPr>
        <w:t>інфекцій</w:t>
      </w:r>
      <w:proofErr w:type="spellEnd"/>
      <w:r w:rsidR="00711C6A" w:rsidRPr="00EC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11C6A" w:rsidRPr="00EC7540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="00711C6A" w:rsidRPr="00EC75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зазначати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D55742" w:rsidRPr="00EC7540" w:rsidRDefault="00D55742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відповідальній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: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</w:t>
      </w:r>
      <w:r w:rsidR="00D55742" w:rsidRPr="00EC7540">
        <w:rPr>
          <w:rFonts w:ascii="Times New Roman" w:hAnsi="Times New Roman" w:cs="Times New Roman"/>
          <w:sz w:val="28"/>
          <w:szCs w:val="28"/>
        </w:rPr>
        <w:t>дуктів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до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примірного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чотиритижневого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меню.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замовляти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</w:t>
      </w:r>
      <w:r w:rsidR="00D55742" w:rsidRPr="00EC7540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для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оставки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</w:t>
      </w:r>
      <w:r w:rsidR="005B29B8" w:rsidRPr="00EC7540">
        <w:rPr>
          <w:rFonts w:ascii="Times New Roman" w:hAnsi="Times New Roman" w:cs="Times New Roman"/>
          <w:sz w:val="28"/>
          <w:szCs w:val="28"/>
        </w:rPr>
        <w:t>родуктової</w:t>
      </w:r>
      <w:proofErr w:type="spellEnd"/>
      <w:r w:rsidR="005B29B8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9B8" w:rsidRPr="00EC7540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="005B29B8" w:rsidRPr="00EC7540">
        <w:rPr>
          <w:rFonts w:ascii="Times New Roman" w:hAnsi="Times New Roman" w:cs="Times New Roman"/>
          <w:sz w:val="28"/>
          <w:szCs w:val="28"/>
        </w:rPr>
        <w:t xml:space="preserve"> до З</w:t>
      </w:r>
      <w:r w:rsidRPr="00EC7540">
        <w:rPr>
          <w:rFonts w:ascii="Times New Roman" w:hAnsi="Times New Roman" w:cs="Times New Roman"/>
          <w:sz w:val="28"/>
          <w:szCs w:val="28"/>
        </w:rPr>
        <w:t>ДО.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</w:t>
      </w:r>
      <w:r w:rsidR="00D55742" w:rsidRPr="00EC7540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складського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5B29B8" w:rsidRPr="00EC7540" w:rsidRDefault="005B29B8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денного запасу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повноту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закладки і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</w:t>
      </w:r>
      <w:r w:rsidR="00D55742" w:rsidRPr="00EC754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добової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проби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EC75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</w:t>
      </w:r>
      <w:r w:rsidR="00D55742" w:rsidRPr="00EC7540">
        <w:rPr>
          <w:rFonts w:ascii="Times New Roman" w:hAnsi="Times New Roman" w:cs="Times New Roman"/>
          <w:sz w:val="28"/>
          <w:szCs w:val="28"/>
        </w:rPr>
        <w:t>єни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на </w:t>
      </w:r>
      <w:r w:rsidR="005B29B8" w:rsidRPr="00EC7540">
        <w:rPr>
          <w:rFonts w:ascii="Times New Roman" w:hAnsi="Times New Roman" w:cs="Times New Roman"/>
          <w:sz w:val="28"/>
          <w:szCs w:val="28"/>
        </w:rPr>
        <w:t>кухаря</w:t>
      </w:r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5B29B8" w:rsidRPr="00EC7540" w:rsidRDefault="005B29B8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>6.Кухарю: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контрольну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зачис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тку </w:t>
      </w:r>
      <w:proofErr w:type="spellStart"/>
      <w:proofErr w:type="gramStart"/>
      <w:r w:rsidR="00D55742" w:rsidRPr="00EC754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55742" w:rsidRPr="00EC7540">
        <w:rPr>
          <w:rFonts w:ascii="Times New Roman" w:hAnsi="Times New Roman" w:cs="Times New Roman"/>
          <w:sz w:val="28"/>
          <w:szCs w:val="28"/>
        </w:rPr>
        <w:t>іжих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відповідал</w:t>
      </w:r>
      <w:r w:rsidR="00D55742" w:rsidRPr="00EC7540">
        <w:rPr>
          <w:rFonts w:ascii="Times New Roman" w:hAnsi="Times New Roman" w:cs="Times New Roman"/>
          <w:sz w:val="28"/>
          <w:szCs w:val="28"/>
        </w:rPr>
        <w:t>ьної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>,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результати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холодн</w:t>
      </w:r>
      <w:r w:rsidR="00D55742" w:rsidRPr="00EC7540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термічної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м’яса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Зошиті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6.2.3берігати до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м’яса</w:t>
      </w:r>
      <w:proofErr w:type="spellEnd"/>
      <w:proofErr w:type="gram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яєць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6.3.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Відбирати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пробу з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ємності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які</w:t>
      </w:r>
      <w:r w:rsidR="00D55742" w:rsidRPr="00EC754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готувалася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страва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об’ємі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1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порції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посуд з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кришкою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присутн</w:t>
      </w:r>
      <w:r w:rsidR="00D55742" w:rsidRPr="00EC7540">
        <w:rPr>
          <w:rFonts w:ascii="Times New Roman" w:hAnsi="Times New Roman" w:cs="Times New Roman"/>
          <w:sz w:val="28"/>
          <w:szCs w:val="28"/>
        </w:rPr>
        <w:t>ості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сестри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особи,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відповідальної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</w:t>
      </w:r>
      <w:r w:rsidR="00D55742" w:rsidRPr="00EC7540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проби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742" w:rsidRPr="00EC75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харчоблоці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у холодильнику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6.4.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Видавати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тіл</w:t>
      </w:r>
      <w:r w:rsidR="00D55742" w:rsidRPr="00EC7540">
        <w:rPr>
          <w:rFonts w:ascii="Times New Roman" w:hAnsi="Times New Roman" w:cs="Times New Roman"/>
          <w:sz w:val="28"/>
          <w:szCs w:val="28"/>
        </w:rPr>
        <w:t>ьки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5742"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5742" w:rsidRPr="00EC7540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проби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медичною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540">
        <w:rPr>
          <w:rFonts w:ascii="Times New Roman" w:hAnsi="Times New Roman" w:cs="Times New Roman"/>
          <w:sz w:val="28"/>
          <w:szCs w:val="28"/>
        </w:rPr>
        <w:t xml:space="preserve">сестрою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особою,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відповідальною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6.5.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дотриму</w:t>
      </w:r>
      <w:r w:rsidR="00D55742" w:rsidRPr="00EC7540">
        <w:rPr>
          <w:rFonts w:ascii="Times New Roman" w:hAnsi="Times New Roman" w:cs="Times New Roman"/>
          <w:sz w:val="28"/>
          <w:szCs w:val="28"/>
        </w:rPr>
        <w:t>ватися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санітарно-гігієнічних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час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кулінарної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дотримуючись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послі</w:t>
      </w:r>
      <w:r w:rsidR="00D55742" w:rsidRPr="00EC7540">
        <w:rPr>
          <w:rFonts w:ascii="Times New Roman" w:hAnsi="Times New Roman" w:cs="Times New Roman"/>
          <w:sz w:val="28"/>
          <w:szCs w:val="28"/>
        </w:rPr>
        <w:t>довності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та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6.6. Не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харчобл</w:t>
      </w:r>
      <w:r w:rsidR="005B29B8" w:rsidRPr="00EC7540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5B29B8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9B8" w:rsidRPr="00EC7540">
        <w:rPr>
          <w:rFonts w:ascii="Times New Roman" w:hAnsi="Times New Roman" w:cs="Times New Roman"/>
          <w:sz w:val="28"/>
          <w:szCs w:val="28"/>
        </w:rPr>
        <w:t>сторонніх</w:t>
      </w:r>
      <w:proofErr w:type="spellEnd"/>
      <w:r w:rsidR="005B29B8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9B8" w:rsidRPr="00EC754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5B29B8" w:rsidRPr="00EC7540">
        <w:rPr>
          <w:rFonts w:ascii="Times New Roman" w:hAnsi="Times New Roman" w:cs="Times New Roman"/>
          <w:sz w:val="28"/>
          <w:szCs w:val="28"/>
        </w:rPr>
        <w:t xml:space="preserve">, персонал </w:t>
      </w:r>
      <w:proofErr w:type="gramStart"/>
      <w:r w:rsidR="005B29B8" w:rsidRPr="00EC754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5B29B8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6.7.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ідписом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засвідчувати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дисфункції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киш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ечника та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гострих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респіраторних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інфекцій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6.8.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, посуд та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5B29B8" w:rsidRDefault="005B29B8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F76" w:rsidRDefault="00361F76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F76" w:rsidRDefault="00361F76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F76" w:rsidRDefault="00361F76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F76" w:rsidRPr="00361F76" w:rsidRDefault="00361F76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FA7" w:rsidRPr="00361F76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F76">
        <w:rPr>
          <w:rFonts w:ascii="Times New Roman" w:hAnsi="Times New Roman" w:cs="Times New Roman"/>
          <w:sz w:val="28"/>
          <w:szCs w:val="28"/>
          <w:lang w:val="uk-UA"/>
        </w:rPr>
        <w:lastRenderedPageBreak/>
        <w:t>7. З метою попередження захворюваності гострими кишковими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1F76">
        <w:rPr>
          <w:rFonts w:ascii="Times New Roman" w:hAnsi="Times New Roman" w:cs="Times New Roman"/>
          <w:sz w:val="28"/>
          <w:szCs w:val="28"/>
          <w:lang w:val="uk-UA"/>
        </w:rPr>
        <w:t>інфекціями та харчових отруєнь, заборо</w:t>
      </w:r>
      <w:r w:rsidR="00D55742" w:rsidRPr="00361F76">
        <w:rPr>
          <w:rFonts w:ascii="Times New Roman" w:hAnsi="Times New Roman" w:cs="Times New Roman"/>
          <w:sz w:val="28"/>
          <w:szCs w:val="28"/>
          <w:lang w:val="uk-UA"/>
        </w:rPr>
        <w:t>нити приносити батькам дітей до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1F76">
        <w:rPr>
          <w:rFonts w:ascii="Times New Roman" w:hAnsi="Times New Roman" w:cs="Times New Roman"/>
          <w:sz w:val="28"/>
          <w:szCs w:val="28"/>
          <w:lang w:val="uk-UA"/>
        </w:rPr>
        <w:t>закладів дошкільної освіти для частування дітей кремові виро</w:t>
      </w:r>
      <w:r w:rsidR="00D55742" w:rsidRPr="00361F76">
        <w:rPr>
          <w:rFonts w:ascii="Times New Roman" w:hAnsi="Times New Roman" w:cs="Times New Roman"/>
          <w:sz w:val="28"/>
          <w:szCs w:val="28"/>
          <w:lang w:val="uk-UA"/>
        </w:rPr>
        <w:t>би (торти,</w:t>
      </w:r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1F76">
        <w:rPr>
          <w:rFonts w:ascii="Times New Roman" w:hAnsi="Times New Roman" w:cs="Times New Roman"/>
          <w:sz w:val="28"/>
          <w:szCs w:val="28"/>
          <w:lang w:val="uk-UA"/>
        </w:rPr>
        <w:t>тістечка), морозиво, напої, зокрема газовані, тощо.</w:t>
      </w:r>
    </w:p>
    <w:p w:rsidR="005B29B8" w:rsidRPr="00361F76" w:rsidRDefault="005B29B8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до 1 числа </w:t>
      </w:r>
      <w:proofErr w:type="spellStart"/>
      <w:proofErr w:type="gramStart"/>
      <w:r w:rsidRPr="00EC75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C7540">
        <w:rPr>
          <w:rFonts w:ascii="Times New Roman" w:hAnsi="Times New Roman" w:cs="Times New Roman"/>
          <w:sz w:val="28"/>
          <w:szCs w:val="28"/>
        </w:rPr>
        <w:t>ісяця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,</w:t>
      </w:r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42" w:rsidRPr="00EC7540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="00D55742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EC75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5B29B8" w:rsidRPr="00EC7540" w:rsidRDefault="005B29B8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9B8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540">
        <w:rPr>
          <w:rFonts w:ascii="Times New Roman" w:hAnsi="Times New Roman" w:cs="Times New Roman"/>
          <w:sz w:val="28"/>
          <w:szCs w:val="28"/>
        </w:rPr>
        <w:t>9.</w:t>
      </w:r>
      <w:r w:rsidR="005B29B8" w:rsidRPr="00EC7540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наказу залишаю за собою.</w:t>
      </w:r>
    </w:p>
    <w:p w:rsidR="006B3FA7" w:rsidRPr="00EC7540" w:rsidRDefault="006B3FA7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40">
        <w:rPr>
          <w:rFonts w:ascii="Times New Roman" w:hAnsi="Times New Roman" w:cs="Times New Roman"/>
          <w:sz w:val="28"/>
          <w:szCs w:val="28"/>
        </w:rPr>
        <w:t>.</w:t>
      </w:r>
    </w:p>
    <w:p w:rsidR="00D55742" w:rsidRPr="00EC7540" w:rsidRDefault="00D55742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540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    Тетяна БОГОНОС</w:t>
      </w:r>
    </w:p>
    <w:p w:rsidR="005C365A" w:rsidRPr="00EC7540" w:rsidRDefault="005C365A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3706" w:rsidRPr="00EC7540" w:rsidRDefault="00DC3706" w:rsidP="00EC75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7540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DC3706" w:rsidRPr="00EC7540" w:rsidRDefault="00DC3706" w:rsidP="00EC75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C75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старша медсест</w:t>
      </w:r>
      <w:r w:rsidR="005B60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ра                             </w:t>
      </w:r>
      <w:bookmarkStart w:id="0" w:name="_GoBack"/>
      <w:bookmarkEnd w:id="0"/>
      <w:r w:rsidRPr="00EC75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Євгенія ГРИБ                                           </w:t>
      </w:r>
    </w:p>
    <w:p w:rsidR="00DC3706" w:rsidRPr="00EC7540" w:rsidRDefault="00DC3706" w:rsidP="00EC75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C75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</w:t>
      </w:r>
      <w:r w:rsidR="00711C6A" w:rsidRPr="00EC75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Pr="00EC75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кухар                                                  Леся ВЕНГЕРСЬКА</w:t>
      </w:r>
    </w:p>
    <w:p w:rsidR="00DC3706" w:rsidRPr="00EC7540" w:rsidRDefault="00DC3706" w:rsidP="00EC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365A" w:rsidRPr="00EC7540" w:rsidRDefault="005C365A" w:rsidP="00EC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43C" w:rsidRPr="00EC7540" w:rsidRDefault="0008643C" w:rsidP="00EC7540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8643C" w:rsidRPr="00EC7540" w:rsidSect="00814BA5">
      <w:pgSz w:w="11904" w:h="17333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8C4ED"/>
    <w:multiLevelType w:val="hybridMultilevel"/>
    <w:tmpl w:val="EEE659C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BFE94C"/>
    <w:multiLevelType w:val="hybridMultilevel"/>
    <w:tmpl w:val="6E3679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862AF7"/>
    <w:multiLevelType w:val="hybridMultilevel"/>
    <w:tmpl w:val="594ABCA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B3BDB5"/>
    <w:multiLevelType w:val="hybridMultilevel"/>
    <w:tmpl w:val="C00788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CD53D14"/>
    <w:multiLevelType w:val="hybridMultilevel"/>
    <w:tmpl w:val="36F735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706589"/>
    <w:multiLevelType w:val="hybridMultilevel"/>
    <w:tmpl w:val="15A71E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807722A"/>
    <w:multiLevelType w:val="hybridMultilevel"/>
    <w:tmpl w:val="174A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071BE"/>
    <w:multiLevelType w:val="hybridMultilevel"/>
    <w:tmpl w:val="8D2E338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6B2E0B"/>
    <w:multiLevelType w:val="hybridMultilevel"/>
    <w:tmpl w:val="1A7E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11791"/>
    <w:multiLevelType w:val="hybridMultilevel"/>
    <w:tmpl w:val="9D026D42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CE66EA"/>
    <w:multiLevelType w:val="hybridMultilevel"/>
    <w:tmpl w:val="7E68F8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3822E30"/>
    <w:multiLevelType w:val="hybridMultilevel"/>
    <w:tmpl w:val="54E1EDF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EF2D696"/>
    <w:multiLevelType w:val="hybridMultilevel"/>
    <w:tmpl w:val="20814BE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B4F0880"/>
    <w:multiLevelType w:val="hybridMultilevel"/>
    <w:tmpl w:val="9FDA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698ED"/>
    <w:multiLevelType w:val="hybridMultilevel"/>
    <w:tmpl w:val="1CA16A9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EE32DBB"/>
    <w:multiLevelType w:val="hybridMultilevel"/>
    <w:tmpl w:val="F650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4"/>
  </w:num>
  <w:num w:numId="7">
    <w:abstractNumId w:val="11"/>
  </w:num>
  <w:num w:numId="8">
    <w:abstractNumId w:val="12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EA"/>
    <w:rsid w:val="0004176C"/>
    <w:rsid w:val="00050CD5"/>
    <w:rsid w:val="0008643C"/>
    <w:rsid w:val="001C64DF"/>
    <w:rsid w:val="001D1A74"/>
    <w:rsid w:val="00335DA2"/>
    <w:rsid w:val="0034712A"/>
    <w:rsid w:val="00361F76"/>
    <w:rsid w:val="003E33EA"/>
    <w:rsid w:val="003F69F4"/>
    <w:rsid w:val="004519FE"/>
    <w:rsid w:val="005A0A11"/>
    <w:rsid w:val="005B29B8"/>
    <w:rsid w:val="005B606B"/>
    <w:rsid w:val="005C365A"/>
    <w:rsid w:val="006B3FA7"/>
    <w:rsid w:val="00711C6A"/>
    <w:rsid w:val="00814BA5"/>
    <w:rsid w:val="00825686"/>
    <w:rsid w:val="008A581A"/>
    <w:rsid w:val="008D159E"/>
    <w:rsid w:val="00936D6A"/>
    <w:rsid w:val="009B4BA2"/>
    <w:rsid w:val="00AE3F6D"/>
    <w:rsid w:val="00BF5088"/>
    <w:rsid w:val="00D509F2"/>
    <w:rsid w:val="00D55742"/>
    <w:rsid w:val="00DC3706"/>
    <w:rsid w:val="00E71F89"/>
    <w:rsid w:val="00EC7540"/>
    <w:rsid w:val="00E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6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6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2577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0FA2-58D5-44E8-8354-93678D91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2023-06-21T18:07:00Z</cp:lastPrinted>
  <dcterms:created xsi:type="dcterms:W3CDTF">2022-01-09T19:36:00Z</dcterms:created>
  <dcterms:modified xsi:type="dcterms:W3CDTF">2024-02-08T16:32:00Z</dcterms:modified>
</cp:coreProperties>
</file>